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D2D8C" w:rsidRPr="007138C5" w:rsidRDefault="001D2D8C" w:rsidP="001D2D8C">
      <w:pPr>
        <w:spacing w:after="0"/>
        <w:contextualSpacing/>
        <w:jc w:val="center"/>
        <w:outlineLvl w:val="0"/>
        <w:rPr>
          <w:sz w:val="28"/>
          <w:szCs w:val="28"/>
        </w:rPr>
      </w:pPr>
      <w:r w:rsidRPr="007138C5">
        <w:rPr>
          <w:sz w:val="28"/>
          <w:szCs w:val="28"/>
        </w:rPr>
        <w:t>Учреждение образования «Гомельский государственный колледж искусств им. Н.Ф.Соколовского»</w:t>
      </w:r>
    </w:p>
    <w:p w:rsidR="001D2D8C" w:rsidRPr="007138C5" w:rsidRDefault="001D2D8C" w:rsidP="001D2D8C">
      <w:pPr>
        <w:spacing w:after="0"/>
        <w:contextualSpacing/>
        <w:outlineLvl w:val="0"/>
        <w:rPr>
          <w:sz w:val="24"/>
          <w:szCs w:val="24"/>
        </w:rPr>
      </w:pPr>
    </w:p>
    <w:p w:rsidR="001D2D8C" w:rsidRPr="007138C5" w:rsidRDefault="001D2D8C" w:rsidP="001D2D8C">
      <w:pPr>
        <w:spacing w:after="0"/>
        <w:contextualSpacing/>
        <w:outlineLvl w:val="0"/>
        <w:rPr>
          <w:sz w:val="24"/>
          <w:szCs w:val="24"/>
        </w:rPr>
      </w:pPr>
    </w:p>
    <w:p w:rsidR="001D2D8C" w:rsidRPr="007138C5" w:rsidRDefault="001D2D8C" w:rsidP="001D2D8C">
      <w:pPr>
        <w:spacing w:after="0" w:line="280" w:lineRule="exact"/>
        <w:ind w:left="6096"/>
        <w:contextualSpacing/>
        <w:outlineLvl w:val="0"/>
        <w:rPr>
          <w:sz w:val="28"/>
          <w:szCs w:val="28"/>
        </w:rPr>
      </w:pPr>
      <w:r w:rsidRPr="007138C5">
        <w:rPr>
          <w:sz w:val="28"/>
          <w:szCs w:val="28"/>
        </w:rPr>
        <w:t>УТВЕРЖДАЮ</w:t>
      </w:r>
    </w:p>
    <w:p w:rsidR="001D2D8C" w:rsidRPr="007138C5" w:rsidRDefault="001D2D8C" w:rsidP="001D2D8C">
      <w:pPr>
        <w:spacing w:after="0" w:line="280" w:lineRule="exact"/>
        <w:ind w:left="6096"/>
        <w:contextualSpacing/>
        <w:outlineLvl w:val="0"/>
        <w:rPr>
          <w:sz w:val="28"/>
          <w:szCs w:val="28"/>
        </w:rPr>
      </w:pPr>
      <w:r w:rsidRPr="007138C5">
        <w:rPr>
          <w:sz w:val="28"/>
          <w:szCs w:val="28"/>
        </w:rPr>
        <w:t xml:space="preserve">Заместитель директора </w:t>
      </w:r>
    </w:p>
    <w:p w:rsidR="001D2D8C" w:rsidRPr="007138C5" w:rsidRDefault="001D2D8C" w:rsidP="001D2D8C">
      <w:pPr>
        <w:spacing w:after="0" w:line="280" w:lineRule="exact"/>
        <w:ind w:left="6096"/>
        <w:contextualSpacing/>
        <w:outlineLvl w:val="0"/>
        <w:rPr>
          <w:sz w:val="28"/>
          <w:szCs w:val="28"/>
        </w:rPr>
      </w:pPr>
      <w:r w:rsidRPr="007138C5">
        <w:rPr>
          <w:sz w:val="28"/>
          <w:szCs w:val="28"/>
        </w:rPr>
        <w:t xml:space="preserve">по учебной работе </w:t>
      </w:r>
    </w:p>
    <w:p w:rsidR="001D2D8C" w:rsidRPr="007138C5" w:rsidRDefault="001D2D8C" w:rsidP="001D2D8C">
      <w:pPr>
        <w:spacing w:after="0" w:line="280" w:lineRule="exact"/>
        <w:ind w:left="6096"/>
        <w:contextualSpacing/>
        <w:outlineLvl w:val="0"/>
        <w:rPr>
          <w:sz w:val="28"/>
          <w:szCs w:val="28"/>
        </w:rPr>
      </w:pPr>
      <w:r w:rsidRPr="007138C5">
        <w:rPr>
          <w:sz w:val="28"/>
          <w:szCs w:val="28"/>
        </w:rPr>
        <w:t>____________ М.А.Мороз</w:t>
      </w:r>
    </w:p>
    <w:p w:rsidR="001D2D8C" w:rsidRPr="001D2D8C" w:rsidRDefault="001D2D8C" w:rsidP="001D2D8C">
      <w:pPr>
        <w:spacing w:after="0" w:line="280" w:lineRule="exact"/>
        <w:ind w:left="6096"/>
        <w:contextualSpacing/>
        <w:outlineLvl w:val="0"/>
        <w:rPr>
          <w:sz w:val="28"/>
          <w:szCs w:val="28"/>
        </w:rPr>
      </w:pPr>
      <w:r w:rsidRPr="007138C5">
        <w:rPr>
          <w:sz w:val="28"/>
          <w:szCs w:val="28"/>
        </w:rPr>
        <w:t>__________</w:t>
      </w:r>
      <w:r w:rsidRPr="007138C5">
        <w:rPr>
          <w:sz w:val="28"/>
          <w:szCs w:val="28"/>
          <w:lang w:val="be-BY"/>
        </w:rPr>
        <w:t>_</w:t>
      </w:r>
      <w:r w:rsidRPr="007138C5">
        <w:rPr>
          <w:sz w:val="28"/>
          <w:szCs w:val="28"/>
        </w:rPr>
        <w:t xml:space="preserve">_ </w:t>
      </w:r>
      <w:r w:rsidRPr="001D2D8C">
        <w:rPr>
          <w:sz w:val="28"/>
          <w:szCs w:val="28"/>
        </w:rPr>
        <w:t>20ХХ</w:t>
      </w:r>
    </w:p>
    <w:p w:rsidR="001D2D8C" w:rsidRPr="007138C5" w:rsidRDefault="001D2D8C" w:rsidP="001D2D8C">
      <w:pPr>
        <w:spacing w:after="0"/>
        <w:ind w:left="4248" w:firstLine="708"/>
        <w:contextualSpacing/>
        <w:rPr>
          <w:sz w:val="20"/>
          <w:szCs w:val="20"/>
          <w:vertAlign w:val="superscript"/>
          <w:lang w:val="be-BY"/>
        </w:rPr>
      </w:pPr>
      <w:r w:rsidRPr="007138C5">
        <w:rPr>
          <w:sz w:val="20"/>
          <w:szCs w:val="20"/>
          <w:vertAlign w:val="superscript"/>
          <w:lang w:val="be-BY"/>
        </w:rPr>
        <w:t xml:space="preserve">                                 </w:t>
      </w:r>
    </w:p>
    <w:p w:rsidR="001D2D8C" w:rsidRDefault="001D2D8C" w:rsidP="001D2D8C">
      <w:pPr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ab/>
      </w:r>
    </w:p>
    <w:p w:rsidR="001D2D8C" w:rsidRDefault="001D2D8C" w:rsidP="001D2D8C">
      <w:pPr>
        <w:spacing w:after="0"/>
        <w:contextualSpacing/>
        <w:rPr>
          <w:sz w:val="28"/>
          <w:szCs w:val="28"/>
        </w:rPr>
      </w:pPr>
    </w:p>
    <w:p w:rsidR="001D2D8C" w:rsidRDefault="001D2D8C" w:rsidP="001D2D8C">
      <w:pPr>
        <w:spacing w:after="0"/>
        <w:contextualSpacing/>
        <w:rPr>
          <w:sz w:val="28"/>
          <w:szCs w:val="28"/>
        </w:rPr>
      </w:pPr>
    </w:p>
    <w:p w:rsidR="001D2D8C" w:rsidRDefault="001D2D8C" w:rsidP="001D2D8C">
      <w:pPr>
        <w:spacing w:after="0"/>
        <w:contextualSpacing/>
        <w:rPr>
          <w:sz w:val="28"/>
          <w:szCs w:val="28"/>
        </w:rPr>
      </w:pPr>
    </w:p>
    <w:p w:rsidR="001D2D8C" w:rsidRDefault="001D2D8C" w:rsidP="001D2D8C">
      <w:pPr>
        <w:spacing w:after="0"/>
        <w:contextualSpacing/>
        <w:rPr>
          <w:sz w:val="28"/>
          <w:szCs w:val="28"/>
        </w:rPr>
      </w:pPr>
    </w:p>
    <w:p w:rsidR="001D2D8C" w:rsidRDefault="001D2D8C" w:rsidP="001D2D8C">
      <w:pPr>
        <w:spacing w:after="0"/>
        <w:contextualSpacing/>
        <w:jc w:val="center"/>
        <w:rPr>
          <w:b/>
          <w:iCs/>
          <w:sz w:val="28"/>
          <w:szCs w:val="28"/>
        </w:rPr>
      </w:pPr>
      <w:r w:rsidRPr="00737A97">
        <w:rPr>
          <w:b/>
          <w:iCs/>
          <w:sz w:val="28"/>
          <w:szCs w:val="28"/>
        </w:rPr>
        <w:t>УЧЕБНО-МЕТОДИЧЕСКИЙ КОМПЛЕКС ПО УЧЕБНОМУ ПРЕДМЕТУ, ПРАКТИКЕ</w:t>
      </w:r>
    </w:p>
    <w:p w:rsidR="00737A97" w:rsidRPr="00737A97" w:rsidRDefault="00737A97" w:rsidP="001D2D8C">
      <w:pPr>
        <w:spacing w:after="0"/>
        <w:contextualSpacing/>
        <w:jc w:val="center"/>
        <w:rPr>
          <w:b/>
          <w:iCs/>
          <w:sz w:val="28"/>
          <w:szCs w:val="28"/>
        </w:rPr>
      </w:pPr>
    </w:p>
    <w:p w:rsidR="001D2D8C" w:rsidRDefault="001D2D8C" w:rsidP="001D2D8C">
      <w:pPr>
        <w:spacing w:after="0"/>
        <w:contextualSpacing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_________________________________________________________________</w:t>
      </w:r>
    </w:p>
    <w:p w:rsidR="001D2D8C" w:rsidRDefault="001D2D8C" w:rsidP="001D2D8C">
      <w:pPr>
        <w:tabs>
          <w:tab w:val="left" w:pos="9072"/>
        </w:tabs>
        <w:spacing w:after="0"/>
        <w:contextualSpacing/>
        <w:rPr>
          <w:bCs/>
          <w:iCs/>
          <w:sz w:val="24"/>
          <w:szCs w:val="24"/>
        </w:rPr>
      </w:pPr>
      <w:r>
        <w:rPr>
          <w:bCs/>
          <w:iCs/>
          <w:sz w:val="28"/>
          <w:szCs w:val="28"/>
        </w:rPr>
        <w:t xml:space="preserve">Специальность: </w:t>
      </w:r>
      <w:r w:rsidRPr="001D2D8C">
        <w:rPr>
          <w:bCs/>
          <w:iCs/>
          <w:sz w:val="24"/>
          <w:szCs w:val="24"/>
        </w:rPr>
        <w:t>(код и наименование специальности</w:t>
      </w:r>
      <w:r w:rsidR="00821DBF">
        <w:rPr>
          <w:bCs/>
          <w:iCs/>
          <w:sz w:val="24"/>
          <w:szCs w:val="24"/>
        </w:rPr>
        <w:t>, квалификации</w:t>
      </w:r>
      <w:r w:rsidRPr="001D2D8C">
        <w:rPr>
          <w:bCs/>
          <w:iCs/>
          <w:sz w:val="24"/>
          <w:szCs w:val="24"/>
        </w:rPr>
        <w:t>)</w:t>
      </w:r>
      <w:r>
        <w:rPr>
          <w:bCs/>
          <w:iCs/>
          <w:sz w:val="24"/>
          <w:szCs w:val="24"/>
        </w:rPr>
        <w:t xml:space="preserve"> ______________</w:t>
      </w:r>
    </w:p>
    <w:p w:rsidR="00F44594" w:rsidRPr="00821DBF" w:rsidRDefault="001D2D8C" w:rsidP="001D2D8C">
      <w:pPr>
        <w:spacing w:after="0"/>
        <w:contextualSpacing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____________________________________________________________________________</w:t>
      </w:r>
    </w:p>
    <w:p w:rsidR="001D2D8C" w:rsidRDefault="001D2D8C" w:rsidP="001D2D8C">
      <w:pPr>
        <w:spacing w:after="0"/>
        <w:contextualSpacing/>
        <w:rPr>
          <w:bCs/>
          <w:iCs/>
          <w:sz w:val="28"/>
          <w:szCs w:val="28"/>
        </w:rPr>
      </w:pPr>
      <w:r w:rsidRPr="001D2D8C">
        <w:rPr>
          <w:bCs/>
          <w:iCs/>
          <w:sz w:val="28"/>
          <w:szCs w:val="28"/>
        </w:rPr>
        <w:t xml:space="preserve">Составители: </w:t>
      </w:r>
      <w:r>
        <w:rPr>
          <w:bCs/>
          <w:iCs/>
          <w:sz w:val="28"/>
          <w:szCs w:val="28"/>
        </w:rPr>
        <w:t>_____________________________________________________</w:t>
      </w:r>
    </w:p>
    <w:p w:rsidR="001D2D8C" w:rsidRPr="001D2D8C" w:rsidRDefault="001D2D8C" w:rsidP="001D2D8C">
      <w:pPr>
        <w:spacing w:after="0"/>
        <w:contextualSpacing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_________________________________________________________________</w:t>
      </w:r>
    </w:p>
    <w:p w:rsidR="001D2D8C" w:rsidRDefault="001D2D8C" w:rsidP="001D2D8C">
      <w:pPr>
        <w:spacing w:after="0"/>
        <w:contextualSpacing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Рассмотрено на заседании цикловой (предметной) комиссии _____________</w:t>
      </w:r>
    </w:p>
    <w:p w:rsidR="001D2D8C" w:rsidRDefault="001D2D8C" w:rsidP="001D2D8C">
      <w:pPr>
        <w:spacing w:after="0"/>
        <w:contextualSpacing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_________________________________________________________________</w:t>
      </w:r>
    </w:p>
    <w:p w:rsidR="00C61844" w:rsidRPr="001D2D8C" w:rsidRDefault="001D2D8C" w:rsidP="00C61844">
      <w:pPr>
        <w:spacing w:after="0"/>
        <w:contextualSpacing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Протокол </w:t>
      </w:r>
      <w:r w:rsidR="00C61844">
        <w:rPr>
          <w:bCs/>
          <w:iCs/>
          <w:sz w:val="28"/>
          <w:szCs w:val="28"/>
        </w:rPr>
        <w:t>___________ 2</w:t>
      </w:r>
      <w:r w:rsidR="00C61844" w:rsidRPr="001D2D8C">
        <w:rPr>
          <w:bCs/>
          <w:iCs/>
          <w:sz w:val="28"/>
          <w:szCs w:val="28"/>
        </w:rPr>
        <w:t>0ХХ</w:t>
      </w:r>
    </w:p>
    <w:p w:rsidR="001D2D8C" w:rsidRDefault="001D2D8C" w:rsidP="001D2D8C">
      <w:pPr>
        <w:spacing w:after="0"/>
        <w:contextualSpacing/>
        <w:rPr>
          <w:bCs/>
          <w:iCs/>
          <w:sz w:val="28"/>
          <w:szCs w:val="28"/>
        </w:rPr>
      </w:pPr>
      <w:bookmarkStart w:id="0" w:name="_GoBack"/>
      <w:bookmarkEnd w:id="0"/>
      <w:r>
        <w:rPr>
          <w:bCs/>
          <w:iCs/>
          <w:sz w:val="28"/>
          <w:szCs w:val="28"/>
        </w:rPr>
        <w:t>№ ___</w:t>
      </w:r>
    </w:p>
    <w:p w:rsidR="001D2D8C" w:rsidRDefault="001D2D8C" w:rsidP="001D2D8C">
      <w:pPr>
        <w:spacing w:after="0"/>
        <w:contextualSpacing/>
        <w:jc w:val="both"/>
        <w:outlineLvl w:val="0"/>
        <w:rPr>
          <w:sz w:val="28"/>
          <w:szCs w:val="28"/>
        </w:rPr>
      </w:pPr>
    </w:p>
    <w:p w:rsidR="001D2D8C" w:rsidRDefault="001D2D8C" w:rsidP="001D2D8C">
      <w:pPr>
        <w:spacing w:after="0"/>
        <w:contextualSpacing/>
        <w:jc w:val="both"/>
        <w:outlineLvl w:val="0"/>
        <w:rPr>
          <w:sz w:val="28"/>
          <w:szCs w:val="28"/>
        </w:rPr>
      </w:pPr>
    </w:p>
    <w:p w:rsidR="00737A97" w:rsidRDefault="00737A97" w:rsidP="001D2D8C">
      <w:pPr>
        <w:spacing w:after="0"/>
        <w:contextualSpacing/>
        <w:jc w:val="both"/>
        <w:outlineLvl w:val="0"/>
        <w:rPr>
          <w:sz w:val="28"/>
          <w:szCs w:val="28"/>
        </w:rPr>
      </w:pPr>
    </w:p>
    <w:p w:rsidR="00737A97" w:rsidRDefault="00737A97" w:rsidP="001D2D8C">
      <w:pPr>
        <w:spacing w:after="0"/>
        <w:contextualSpacing/>
        <w:jc w:val="both"/>
        <w:outlineLvl w:val="0"/>
        <w:rPr>
          <w:sz w:val="28"/>
          <w:szCs w:val="28"/>
        </w:rPr>
      </w:pPr>
    </w:p>
    <w:p w:rsidR="001D2D8C" w:rsidRDefault="001D2D8C" w:rsidP="001D2D8C">
      <w:pPr>
        <w:pStyle w:val="a3"/>
        <w:jc w:val="both"/>
        <w:rPr>
          <w:sz w:val="30"/>
          <w:szCs w:val="30"/>
          <w:shd w:val="clear" w:color="auto" w:fill="FFFFFF"/>
        </w:rPr>
      </w:pPr>
      <w:r>
        <w:rPr>
          <w:sz w:val="30"/>
          <w:szCs w:val="30"/>
          <w:shd w:val="clear" w:color="auto" w:fill="FFFFFF"/>
        </w:rPr>
        <w:t>Председатель цикловой (предметной) комиссии    ______     Х.Х.Ххххх</w:t>
      </w:r>
    </w:p>
    <w:p w:rsidR="00821DBF" w:rsidRDefault="00821DBF" w:rsidP="001D2D8C">
      <w:pPr>
        <w:pStyle w:val="a3"/>
        <w:jc w:val="both"/>
        <w:rPr>
          <w:sz w:val="30"/>
          <w:szCs w:val="30"/>
          <w:shd w:val="clear" w:color="auto" w:fill="FFFFFF"/>
        </w:rPr>
      </w:pPr>
    </w:p>
    <w:p w:rsidR="00821DBF" w:rsidRDefault="00821DBF" w:rsidP="001D2D8C">
      <w:pPr>
        <w:pStyle w:val="a3"/>
        <w:jc w:val="both"/>
        <w:rPr>
          <w:sz w:val="30"/>
          <w:szCs w:val="30"/>
          <w:shd w:val="clear" w:color="auto" w:fill="FFFFFF"/>
        </w:rPr>
      </w:pPr>
    </w:p>
    <w:p w:rsidR="00821DBF" w:rsidRDefault="00821DBF" w:rsidP="001D2D8C">
      <w:pPr>
        <w:pStyle w:val="a3"/>
        <w:jc w:val="both"/>
        <w:rPr>
          <w:sz w:val="30"/>
          <w:szCs w:val="30"/>
          <w:shd w:val="clear" w:color="auto" w:fill="FFFFFF"/>
        </w:rPr>
      </w:pPr>
    </w:p>
    <w:p w:rsidR="00821DBF" w:rsidRDefault="00821DBF" w:rsidP="001D2D8C">
      <w:pPr>
        <w:pStyle w:val="a3"/>
        <w:jc w:val="both"/>
        <w:rPr>
          <w:sz w:val="30"/>
          <w:szCs w:val="30"/>
          <w:shd w:val="clear" w:color="auto" w:fill="FFFFFF"/>
        </w:rPr>
      </w:pPr>
    </w:p>
    <w:p w:rsidR="00821DBF" w:rsidRDefault="00821DBF" w:rsidP="001D2D8C">
      <w:pPr>
        <w:pStyle w:val="a3"/>
        <w:jc w:val="both"/>
        <w:rPr>
          <w:sz w:val="30"/>
          <w:szCs w:val="30"/>
          <w:shd w:val="clear" w:color="auto" w:fill="FFFFFF"/>
        </w:rPr>
      </w:pPr>
    </w:p>
    <w:p w:rsidR="00821DBF" w:rsidRDefault="00821DBF" w:rsidP="001D2D8C">
      <w:pPr>
        <w:pStyle w:val="a3"/>
        <w:jc w:val="both"/>
        <w:rPr>
          <w:sz w:val="30"/>
          <w:szCs w:val="30"/>
          <w:shd w:val="clear" w:color="auto" w:fill="FFFFFF"/>
        </w:rPr>
      </w:pPr>
    </w:p>
    <w:p w:rsidR="00821DBF" w:rsidRDefault="00821DBF" w:rsidP="001D2D8C">
      <w:pPr>
        <w:pStyle w:val="a3"/>
        <w:jc w:val="both"/>
        <w:rPr>
          <w:sz w:val="30"/>
          <w:szCs w:val="30"/>
          <w:shd w:val="clear" w:color="auto" w:fill="FFFFFF"/>
        </w:rPr>
      </w:pPr>
    </w:p>
    <w:p w:rsidR="00821DBF" w:rsidRDefault="00821DBF" w:rsidP="001D2D8C">
      <w:pPr>
        <w:pStyle w:val="a3"/>
        <w:jc w:val="both"/>
        <w:rPr>
          <w:sz w:val="30"/>
          <w:szCs w:val="30"/>
          <w:shd w:val="clear" w:color="auto" w:fill="FFFFFF"/>
        </w:rPr>
      </w:pPr>
    </w:p>
    <w:p w:rsidR="00821DBF" w:rsidRDefault="00821DBF" w:rsidP="001D2D8C">
      <w:pPr>
        <w:pStyle w:val="a3"/>
        <w:jc w:val="both"/>
        <w:rPr>
          <w:sz w:val="30"/>
          <w:szCs w:val="30"/>
          <w:shd w:val="clear" w:color="auto" w:fill="FFFFFF"/>
        </w:rPr>
      </w:pPr>
    </w:p>
    <w:p w:rsidR="00821DBF" w:rsidRDefault="00821DBF" w:rsidP="00821DBF">
      <w:pPr>
        <w:spacing w:after="0" w:line="240" w:lineRule="auto"/>
        <w:jc w:val="both"/>
        <w:rPr>
          <w:rFonts w:eastAsiaTheme="minorHAnsi"/>
          <w:sz w:val="30"/>
          <w:szCs w:val="30"/>
          <w:lang w:eastAsia="en-US"/>
        </w:rPr>
      </w:pPr>
    </w:p>
    <w:p w:rsidR="00821DBF" w:rsidRPr="00821DBF" w:rsidRDefault="00821DBF" w:rsidP="00821DBF">
      <w:pPr>
        <w:spacing w:after="160" w:line="25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21DBF">
        <w:rPr>
          <w:rFonts w:eastAsiaTheme="minorHAnsi"/>
          <w:sz w:val="28"/>
          <w:szCs w:val="28"/>
          <w:lang w:val="ru-BY" w:eastAsia="en-US"/>
        </w:rPr>
        <w:lastRenderedPageBreak/>
        <w:t>Формирование УМК (ЭУМК) по учебным предметам,</w:t>
      </w:r>
      <w:r w:rsidRPr="00821DBF">
        <w:rPr>
          <w:rFonts w:eastAsiaTheme="minorHAnsi"/>
          <w:sz w:val="28"/>
          <w:szCs w:val="28"/>
          <w:lang w:eastAsia="en-US"/>
        </w:rPr>
        <w:t xml:space="preserve"> </w:t>
      </w:r>
      <w:r w:rsidRPr="00821DBF">
        <w:rPr>
          <w:rFonts w:eastAsiaTheme="minorHAnsi"/>
          <w:sz w:val="28"/>
          <w:szCs w:val="28"/>
          <w:lang w:val="ru-BY" w:eastAsia="en-US"/>
        </w:rPr>
        <w:t>практике осуществляется педагогическими работниками учреждений образования самостоятельно на основании разработанных структурных элементов научно-методического обеспечения, обсуждается на заседании предметной (цикловой) комиссии и утверждается заместителем руководителя учреждения образования</w:t>
      </w:r>
      <w:r>
        <w:rPr>
          <w:rFonts w:eastAsiaTheme="minorHAnsi"/>
          <w:sz w:val="28"/>
          <w:szCs w:val="28"/>
          <w:lang w:eastAsia="en-US"/>
        </w:rPr>
        <w:t>. УМК (ЭУМК) должна иметь нумерацию страниц</w:t>
      </w:r>
      <w:r w:rsidR="00823AB6">
        <w:rPr>
          <w:rFonts w:eastAsiaTheme="minorHAnsi"/>
          <w:sz w:val="28"/>
          <w:szCs w:val="28"/>
          <w:lang w:eastAsia="en-US"/>
        </w:rPr>
        <w:t xml:space="preserve"> (в центре верхнего колонтитула страницы, первый лист не нумеруется).</w:t>
      </w:r>
    </w:p>
    <w:p w:rsidR="00821DBF" w:rsidRPr="00821DBF" w:rsidRDefault="00821DBF" w:rsidP="00821DBF">
      <w:pPr>
        <w:spacing w:after="160" w:line="259" w:lineRule="auto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821DBF">
        <w:rPr>
          <w:rFonts w:eastAsiaTheme="minorHAnsi"/>
          <w:b/>
          <w:bCs/>
          <w:sz w:val="28"/>
          <w:szCs w:val="28"/>
          <w:lang w:val="ru-BY" w:eastAsia="en-US"/>
        </w:rPr>
        <w:t>УМК (ЭУМК) включает в себ</w:t>
      </w:r>
      <w:r w:rsidRPr="00821DBF">
        <w:rPr>
          <w:rFonts w:eastAsiaTheme="minorHAnsi"/>
          <w:b/>
          <w:bCs/>
          <w:sz w:val="28"/>
          <w:szCs w:val="28"/>
          <w:lang w:eastAsia="en-US"/>
        </w:rPr>
        <w:t>я:</w:t>
      </w:r>
    </w:p>
    <w:p w:rsidR="00821DBF" w:rsidRPr="00821DBF" w:rsidRDefault="00821DBF" w:rsidP="00821DBF">
      <w:pPr>
        <w:spacing w:after="160" w:line="25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21DBF">
        <w:rPr>
          <w:rFonts w:eastAsiaTheme="minorHAnsi"/>
          <w:sz w:val="28"/>
          <w:szCs w:val="28"/>
          <w:lang w:eastAsia="en-US"/>
        </w:rPr>
        <w:t>Титульный лист (оформляется согласно приложению);</w:t>
      </w:r>
    </w:p>
    <w:p w:rsidR="00821DBF" w:rsidRPr="00821DBF" w:rsidRDefault="00821DBF" w:rsidP="00821DBF">
      <w:pPr>
        <w:spacing w:after="160" w:line="25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21DBF">
        <w:rPr>
          <w:rFonts w:eastAsiaTheme="minorHAnsi"/>
          <w:sz w:val="28"/>
          <w:szCs w:val="28"/>
          <w:lang w:eastAsia="en-US"/>
        </w:rPr>
        <w:t>Содержание;</w:t>
      </w:r>
    </w:p>
    <w:p w:rsidR="00821DBF" w:rsidRPr="00821DBF" w:rsidRDefault="00821DBF" w:rsidP="00821DBF">
      <w:pPr>
        <w:spacing w:after="160" w:line="25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21DBF">
        <w:rPr>
          <w:rFonts w:eastAsiaTheme="minorHAnsi"/>
          <w:sz w:val="28"/>
          <w:szCs w:val="28"/>
          <w:lang w:eastAsia="en-US"/>
        </w:rPr>
        <w:t>Пояснительная записка;</w:t>
      </w:r>
    </w:p>
    <w:p w:rsidR="00821DBF" w:rsidRPr="00821DBF" w:rsidRDefault="00821DBF" w:rsidP="00821DBF">
      <w:pPr>
        <w:spacing w:after="160" w:line="25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21DBF">
        <w:rPr>
          <w:rFonts w:eastAsiaTheme="minorHAnsi"/>
          <w:sz w:val="28"/>
          <w:szCs w:val="28"/>
          <w:lang w:eastAsia="en-US"/>
        </w:rPr>
        <w:t>Разделы:</w:t>
      </w:r>
    </w:p>
    <w:p w:rsidR="00821DBF" w:rsidRPr="00821DBF" w:rsidRDefault="00821DBF" w:rsidP="00821DBF">
      <w:pPr>
        <w:spacing w:after="160" w:line="25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21DBF">
        <w:rPr>
          <w:rFonts w:eastAsiaTheme="minorHAnsi"/>
          <w:i/>
          <w:iCs/>
          <w:sz w:val="28"/>
          <w:szCs w:val="28"/>
          <w:lang w:val="ru-BY" w:eastAsia="en-US"/>
        </w:rPr>
        <w:t>теоретический</w:t>
      </w:r>
      <w:r w:rsidRPr="00821DBF">
        <w:rPr>
          <w:rFonts w:eastAsiaTheme="minorHAnsi"/>
          <w:sz w:val="28"/>
          <w:szCs w:val="28"/>
          <w:lang w:val="ru-BY" w:eastAsia="en-US"/>
        </w:rPr>
        <w:t xml:space="preserve"> раздел УМК (ЭУМК) - содержит материалы для теоретического изучения учебного предмета в объеме, установленном учебным планом учреждения образования по специальности (специальностям)</w:t>
      </w:r>
      <w:r w:rsidRPr="00821DBF">
        <w:rPr>
          <w:rFonts w:eastAsiaTheme="minorHAnsi"/>
          <w:sz w:val="28"/>
          <w:szCs w:val="28"/>
          <w:lang w:eastAsia="en-US"/>
        </w:rPr>
        <w:t>: содержание лекционного курса (указываются разделы, темы занятий и количество часов; темы лекций с их содержанием согласно КТП, вопросами для проверки знаний и домашним заданием; материалы для самостоятельной работы учащихся (перечень тем рефератов и докладов, вопросов, литературы для подготовки к семинарам и т.д.)</w:t>
      </w:r>
      <w:r w:rsidR="00823AB6">
        <w:rPr>
          <w:rFonts w:eastAsiaTheme="minorHAnsi"/>
          <w:sz w:val="28"/>
          <w:szCs w:val="28"/>
          <w:lang w:eastAsia="en-US"/>
        </w:rPr>
        <w:t>;</w:t>
      </w:r>
      <w:r w:rsidRPr="00821DBF">
        <w:rPr>
          <w:rFonts w:eastAsiaTheme="minorHAnsi"/>
          <w:sz w:val="28"/>
          <w:szCs w:val="28"/>
          <w:lang w:eastAsia="en-US"/>
        </w:rPr>
        <w:t xml:space="preserve"> </w:t>
      </w:r>
      <w:r w:rsidRPr="00821DBF">
        <w:rPr>
          <w:rFonts w:eastAsiaTheme="minorHAnsi"/>
          <w:sz w:val="28"/>
          <w:szCs w:val="28"/>
          <w:lang w:val="ru-BY" w:eastAsia="en-US"/>
        </w:rPr>
        <w:t xml:space="preserve"> </w:t>
      </w:r>
    </w:p>
    <w:p w:rsidR="00821DBF" w:rsidRPr="00821DBF" w:rsidRDefault="00821DBF" w:rsidP="00821DBF">
      <w:pPr>
        <w:spacing w:after="160" w:line="25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21DBF">
        <w:rPr>
          <w:rFonts w:eastAsiaTheme="minorHAnsi"/>
          <w:i/>
          <w:iCs/>
          <w:sz w:val="28"/>
          <w:szCs w:val="28"/>
          <w:lang w:val="ru-BY" w:eastAsia="en-US"/>
        </w:rPr>
        <w:t>практический</w:t>
      </w:r>
      <w:r w:rsidRPr="00821DBF">
        <w:rPr>
          <w:rFonts w:eastAsiaTheme="minorHAnsi"/>
          <w:sz w:val="28"/>
          <w:szCs w:val="28"/>
          <w:lang w:val="ru-BY" w:eastAsia="en-US"/>
        </w:rPr>
        <w:t xml:space="preserve"> раздел УМК (ЭУМК) - содержит материалы для проведения лабораторных, практических, иных учебных занятий, прохождения практики и организовывается в соответствии с учебным планом учреждения образования по специальности (специальностям)</w:t>
      </w:r>
      <w:r w:rsidRPr="00821DBF">
        <w:rPr>
          <w:rFonts w:eastAsiaTheme="minorHAnsi"/>
          <w:sz w:val="28"/>
          <w:szCs w:val="28"/>
          <w:lang w:eastAsia="en-US"/>
        </w:rPr>
        <w:t>: план практических (лабораторных) занятий (указываются темы и количество часов; задания для практических (лабораторных) работ; вопросы, вынесенные для обсуждения на занятии (согласно теме); упражнения; сценарии игр (педагогических дидактических, деловых); материалы для самостоятельной работы</w:t>
      </w:r>
      <w:r w:rsidR="005D0618">
        <w:rPr>
          <w:rFonts w:eastAsiaTheme="minorHAnsi"/>
          <w:sz w:val="28"/>
          <w:szCs w:val="28"/>
          <w:lang w:eastAsia="en-US"/>
        </w:rPr>
        <w:t xml:space="preserve"> </w:t>
      </w:r>
      <w:r w:rsidRPr="00821DBF">
        <w:rPr>
          <w:rFonts w:eastAsiaTheme="minorHAnsi"/>
          <w:sz w:val="28"/>
          <w:szCs w:val="28"/>
          <w:lang w:eastAsia="en-US"/>
        </w:rPr>
        <w:t>учащихся (тематика</w:t>
      </w:r>
      <w:r w:rsidR="005D0618">
        <w:rPr>
          <w:rFonts w:eastAsiaTheme="minorHAnsi"/>
          <w:sz w:val="28"/>
          <w:szCs w:val="28"/>
          <w:lang w:eastAsia="en-US"/>
        </w:rPr>
        <w:t xml:space="preserve"> </w:t>
      </w:r>
      <w:r w:rsidRPr="00821DBF">
        <w:rPr>
          <w:rFonts w:eastAsiaTheme="minorHAnsi"/>
          <w:sz w:val="28"/>
          <w:szCs w:val="28"/>
          <w:lang w:eastAsia="en-US"/>
        </w:rPr>
        <w:t>творческих и экспериментально-исследовательских работ, с</w:t>
      </w:r>
      <w:r w:rsidR="005D0618">
        <w:rPr>
          <w:rFonts w:eastAsiaTheme="minorHAnsi"/>
          <w:sz w:val="28"/>
          <w:szCs w:val="28"/>
          <w:lang w:eastAsia="en-US"/>
        </w:rPr>
        <w:t>и</w:t>
      </w:r>
      <w:r w:rsidRPr="00821DBF">
        <w:rPr>
          <w:rFonts w:eastAsiaTheme="minorHAnsi"/>
          <w:sz w:val="28"/>
          <w:szCs w:val="28"/>
          <w:lang w:eastAsia="en-US"/>
        </w:rPr>
        <w:t>туативные задачи и т.д.</w:t>
      </w:r>
      <w:r w:rsidR="00823AB6">
        <w:rPr>
          <w:rFonts w:eastAsiaTheme="minorHAnsi"/>
          <w:sz w:val="28"/>
          <w:szCs w:val="28"/>
          <w:lang w:eastAsia="en-US"/>
        </w:rPr>
        <w:t>)</w:t>
      </w:r>
      <w:r w:rsidR="005D0618">
        <w:rPr>
          <w:rFonts w:eastAsiaTheme="minorHAnsi"/>
          <w:sz w:val="28"/>
          <w:szCs w:val="28"/>
          <w:lang w:eastAsia="en-US"/>
        </w:rPr>
        <w:t>;</w:t>
      </w:r>
    </w:p>
    <w:p w:rsidR="00821DBF" w:rsidRPr="00821DBF" w:rsidRDefault="00821DBF" w:rsidP="00821DBF">
      <w:pPr>
        <w:spacing w:after="160" w:line="25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21DBF">
        <w:rPr>
          <w:rFonts w:eastAsiaTheme="minorHAnsi"/>
          <w:sz w:val="28"/>
          <w:szCs w:val="28"/>
          <w:lang w:eastAsia="en-US"/>
        </w:rPr>
        <w:t>Для практических</w:t>
      </w:r>
      <w:r w:rsidR="00D43C87">
        <w:rPr>
          <w:rFonts w:eastAsiaTheme="minorHAnsi"/>
          <w:sz w:val="28"/>
          <w:szCs w:val="28"/>
          <w:lang w:eastAsia="en-US"/>
        </w:rPr>
        <w:t xml:space="preserve"> учебных предметов</w:t>
      </w:r>
      <w:r w:rsidRPr="00821DBF">
        <w:rPr>
          <w:rFonts w:eastAsiaTheme="minorHAnsi"/>
          <w:sz w:val="28"/>
          <w:szCs w:val="28"/>
          <w:lang w:eastAsia="en-US"/>
        </w:rPr>
        <w:t xml:space="preserve"> специального цикла представляется содержание курса (указываются разделы, темы занятий и количество часов; темы занятий с их содержанием согласно КТП, вопросами для проверки знаний и домашним заданием)</w:t>
      </w:r>
      <w:r w:rsidR="00823AB6">
        <w:rPr>
          <w:rFonts w:eastAsiaTheme="minorHAnsi"/>
          <w:sz w:val="28"/>
          <w:szCs w:val="28"/>
          <w:lang w:eastAsia="en-US"/>
        </w:rPr>
        <w:t>;</w:t>
      </w:r>
    </w:p>
    <w:p w:rsidR="00821DBF" w:rsidRPr="00821DBF" w:rsidRDefault="00821DBF" w:rsidP="00821DBF">
      <w:pPr>
        <w:spacing w:after="160" w:line="25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21DBF">
        <w:rPr>
          <w:rFonts w:eastAsiaTheme="minorHAnsi"/>
          <w:sz w:val="28"/>
          <w:szCs w:val="28"/>
          <w:lang w:val="ru-BY" w:eastAsia="en-US"/>
        </w:rPr>
        <w:t xml:space="preserve"> </w:t>
      </w:r>
      <w:r w:rsidRPr="00821DBF">
        <w:rPr>
          <w:rFonts w:eastAsiaTheme="minorHAnsi"/>
          <w:i/>
          <w:iCs/>
          <w:sz w:val="28"/>
          <w:szCs w:val="28"/>
          <w:lang w:val="ru-BY" w:eastAsia="en-US"/>
        </w:rPr>
        <w:t>раздел контроля знаний</w:t>
      </w:r>
      <w:r w:rsidRPr="00821DBF">
        <w:rPr>
          <w:rFonts w:eastAsiaTheme="minorHAnsi"/>
          <w:sz w:val="28"/>
          <w:szCs w:val="28"/>
          <w:lang w:val="ru-BY" w:eastAsia="en-US"/>
        </w:rPr>
        <w:t xml:space="preserve"> УМК (ЭУМК) - содержит материалы текущей, промежуточной и итоговой аттестации, иные материалы, позволяющие определить соответствие результатов учебной деятельности учащихс</w:t>
      </w:r>
      <w:r w:rsidRPr="00821DBF">
        <w:rPr>
          <w:rFonts w:eastAsiaTheme="minorHAnsi"/>
          <w:sz w:val="28"/>
          <w:szCs w:val="28"/>
          <w:lang w:eastAsia="en-US"/>
        </w:rPr>
        <w:t>я</w:t>
      </w:r>
      <w:r w:rsidRPr="00821DBF">
        <w:rPr>
          <w:rFonts w:eastAsiaTheme="minorHAnsi"/>
          <w:sz w:val="28"/>
          <w:szCs w:val="28"/>
          <w:lang w:val="ru-BY" w:eastAsia="en-US"/>
        </w:rPr>
        <w:t xml:space="preserve"> </w:t>
      </w:r>
      <w:r w:rsidRPr="00821DBF">
        <w:rPr>
          <w:rFonts w:eastAsiaTheme="minorHAnsi"/>
          <w:sz w:val="28"/>
          <w:szCs w:val="28"/>
          <w:lang w:val="ru-BY" w:eastAsia="en-US"/>
        </w:rPr>
        <w:lastRenderedPageBreak/>
        <w:t>требованиям образовательных</w:t>
      </w:r>
      <w:r w:rsidRPr="00821DBF">
        <w:rPr>
          <w:rFonts w:eastAsiaTheme="minorHAnsi"/>
          <w:sz w:val="28"/>
          <w:szCs w:val="28"/>
          <w:lang w:eastAsia="en-US"/>
        </w:rPr>
        <w:t xml:space="preserve"> </w:t>
      </w:r>
      <w:r w:rsidRPr="00821DBF">
        <w:rPr>
          <w:rFonts w:eastAsiaTheme="minorHAnsi"/>
          <w:sz w:val="28"/>
          <w:szCs w:val="28"/>
          <w:lang w:val="ru-BY" w:eastAsia="en-US"/>
        </w:rPr>
        <w:t>стандартов среднего специального образования и учебно-программной документации образовательных программ</w:t>
      </w:r>
      <w:r w:rsidRPr="00821DBF">
        <w:rPr>
          <w:rFonts w:eastAsiaTheme="minorHAnsi"/>
          <w:sz w:val="28"/>
          <w:szCs w:val="28"/>
          <w:lang w:eastAsia="en-US"/>
        </w:rPr>
        <w:t xml:space="preserve"> </w:t>
      </w:r>
      <w:r w:rsidRPr="00821DBF">
        <w:rPr>
          <w:rFonts w:eastAsiaTheme="minorHAnsi"/>
          <w:sz w:val="28"/>
          <w:szCs w:val="28"/>
          <w:lang w:val="ru-BY" w:eastAsia="en-US"/>
        </w:rPr>
        <w:t>среднего специального образования</w:t>
      </w:r>
      <w:r w:rsidRPr="00821DBF">
        <w:rPr>
          <w:rFonts w:eastAsiaTheme="minorHAnsi"/>
          <w:sz w:val="28"/>
          <w:szCs w:val="28"/>
          <w:lang w:eastAsia="en-US"/>
        </w:rPr>
        <w:t>: критерии оценки результатов учебной деятельности учащихся; примерные вопросы для подготовки к зачету или экзамену; варианты тематического контроля; задания для самостоятельных работ и т.п.</w:t>
      </w:r>
      <w:r w:rsidR="00823AB6">
        <w:rPr>
          <w:rFonts w:eastAsiaTheme="minorHAnsi"/>
          <w:sz w:val="28"/>
          <w:szCs w:val="28"/>
          <w:lang w:eastAsia="en-US"/>
        </w:rPr>
        <w:t>;</w:t>
      </w:r>
    </w:p>
    <w:p w:rsidR="00821DBF" w:rsidRPr="00821DBF" w:rsidRDefault="00821DBF" w:rsidP="00821DBF">
      <w:pPr>
        <w:spacing w:after="160" w:line="25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21DBF">
        <w:rPr>
          <w:rFonts w:eastAsiaTheme="minorHAnsi"/>
          <w:i/>
          <w:iCs/>
          <w:sz w:val="28"/>
          <w:szCs w:val="28"/>
          <w:lang w:val="ru-BY" w:eastAsia="en-US"/>
        </w:rPr>
        <w:t>вспомогательный</w:t>
      </w:r>
      <w:r w:rsidRPr="00821DBF">
        <w:rPr>
          <w:rFonts w:eastAsiaTheme="minorHAnsi"/>
          <w:sz w:val="28"/>
          <w:szCs w:val="28"/>
          <w:lang w:val="ru-BY" w:eastAsia="en-US"/>
        </w:rPr>
        <w:t xml:space="preserve"> раздел УМК (ЭУМК) - содержит элементы учебно-программной документации образовательной программы</w:t>
      </w:r>
      <w:r w:rsidRPr="00821DBF">
        <w:rPr>
          <w:rFonts w:eastAsiaTheme="minorHAnsi"/>
          <w:sz w:val="28"/>
          <w:szCs w:val="28"/>
          <w:lang w:eastAsia="en-US"/>
        </w:rPr>
        <w:t xml:space="preserve"> </w:t>
      </w:r>
      <w:r w:rsidRPr="00821DBF">
        <w:rPr>
          <w:rFonts w:eastAsiaTheme="minorHAnsi"/>
          <w:sz w:val="28"/>
          <w:szCs w:val="28"/>
          <w:lang w:val="ru-BY" w:eastAsia="en-US"/>
        </w:rPr>
        <w:t>среднего специального образования, учебно-методической документации, перечень учебных изданий и информационно-аналитических материалов, рекомендуемых для изучения учебного предмета,</w:t>
      </w:r>
      <w:r w:rsidRPr="00821DBF">
        <w:rPr>
          <w:rFonts w:eastAsiaTheme="minorHAnsi"/>
          <w:sz w:val="28"/>
          <w:szCs w:val="28"/>
          <w:lang w:eastAsia="en-US"/>
        </w:rPr>
        <w:t xml:space="preserve"> </w:t>
      </w:r>
      <w:r w:rsidRPr="00821DBF">
        <w:rPr>
          <w:rFonts w:eastAsiaTheme="minorHAnsi"/>
          <w:sz w:val="28"/>
          <w:szCs w:val="28"/>
          <w:lang w:val="ru-BY" w:eastAsia="en-US"/>
        </w:rPr>
        <w:t>практики</w:t>
      </w:r>
      <w:r w:rsidRPr="00821DBF">
        <w:rPr>
          <w:rFonts w:eastAsiaTheme="minorHAnsi"/>
          <w:sz w:val="28"/>
          <w:szCs w:val="28"/>
          <w:lang w:eastAsia="en-US"/>
        </w:rPr>
        <w:t>: выписка из образовательного стандарта по</w:t>
      </w:r>
      <w:r w:rsidR="00D43C87">
        <w:rPr>
          <w:rFonts w:eastAsiaTheme="minorHAnsi"/>
          <w:sz w:val="28"/>
          <w:szCs w:val="28"/>
          <w:lang w:eastAsia="en-US"/>
        </w:rPr>
        <w:t xml:space="preserve"> специальности</w:t>
      </w:r>
      <w:r w:rsidR="00823AB6">
        <w:rPr>
          <w:rFonts w:eastAsiaTheme="minorHAnsi"/>
          <w:sz w:val="28"/>
          <w:szCs w:val="28"/>
          <w:lang w:eastAsia="en-US"/>
        </w:rPr>
        <w:t>;</w:t>
      </w:r>
      <w:r w:rsidRPr="00821DBF">
        <w:rPr>
          <w:rFonts w:eastAsiaTheme="minorHAnsi"/>
          <w:sz w:val="28"/>
          <w:szCs w:val="28"/>
          <w:lang w:eastAsia="en-US"/>
        </w:rPr>
        <w:t xml:space="preserve"> нормативные правовые акты, регламентирующие правила охраны труда, пожарной безопасности, санитарные нормы, нормативы оснащения учебных кабинетов и др.); инструктивно-методические материалы: примерная учебная программа, примерный тематический план, учебная программа учреждения образования,</w:t>
      </w:r>
      <w:r w:rsidR="00D43C87">
        <w:rPr>
          <w:rFonts w:eastAsiaTheme="minorHAnsi"/>
          <w:sz w:val="28"/>
          <w:szCs w:val="28"/>
          <w:lang w:eastAsia="en-US"/>
        </w:rPr>
        <w:t xml:space="preserve"> календарно-тематический план,</w:t>
      </w:r>
      <w:r w:rsidRPr="00821DBF">
        <w:rPr>
          <w:rFonts w:eastAsiaTheme="minorHAnsi"/>
          <w:sz w:val="28"/>
          <w:szCs w:val="28"/>
          <w:lang w:eastAsia="en-US"/>
        </w:rPr>
        <w:t xml:space="preserve"> график проведения обязательных академических концертов; материалы по методике  преподавания предмета (в том числе авторские педагогов учреждения образования); учебные издания (методические пособия, учебно-методические разработки, научно-методические издания, учебные пособия); методические рекомендации и указания; методические разработки (открытые уроки, мастер-классы, конференции и т.п.): перечни: учебной и справочной литературы, средств обучения (таблицы, плакаты, портреты, схемы и т</w:t>
      </w:r>
      <w:r w:rsidR="00823AB6">
        <w:rPr>
          <w:rFonts w:eastAsiaTheme="minorHAnsi"/>
          <w:sz w:val="28"/>
          <w:szCs w:val="28"/>
          <w:lang w:eastAsia="en-US"/>
        </w:rPr>
        <w:t>.</w:t>
      </w:r>
      <w:r w:rsidRPr="00821DBF">
        <w:rPr>
          <w:rFonts w:eastAsiaTheme="minorHAnsi"/>
          <w:sz w:val="28"/>
          <w:szCs w:val="28"/>
          <w:lang w:eastAsia="en-US"/>
        </w:rPr>
        <w:t xml:space="preserve">п.) </w:t>
      </w:r>
    </w:p>
    <w:p w:rsidR="00821DBF" w:rsidRPr="00821DBF" w:rsidRDefault="00821DBF" w:rsidP="00821DBF">
      <w:pPr>
        <w:spacing w:after="0" w:line="240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821DBF" w:rsidRPr="00821DBF" w:rsidRDefault="00821DBF" w:rsidP="001D2D8C">
      <w:pPr>
        <w:pStyle w:val="a3"/>
        <w:jc w:val="both"/>
        <w:rPr>
          <w:sz w:val="28"/>
          <w:szCs w:val="28"/>
          <w:shd w:val="clear" w:color="auto" w:fill="FFFFFF"/>
        </w:rPr>
      </w:pPr>
    </w:p>
    <w:p w:rsidR="001D2D8C" w:rsidRPr="00821DBF" w:rsidRDefault="001D2D8C">
      <w:pPr>
        <w:rPr>
          <w:sz w:val="28"/>
          <w:szCs w:val="28"/>
        </w:rPr>
      </w:pPr>
    </w:p>
    <w:sectPr w:rsidR="001D2D8C" w:rsidRPr="00821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D8C"/>
    <w:rsid w:val="001D2D8C"/>
    <w:rsid w:val="005D0618"/>
    <w:rsid w:val="00737A97"/>
    <w:rsid w:val="00821DBF"/>
    <w:rsid w:val="00823AB6"/>
    <w:rsid w:val="00C61844"/>
    <w:rsid w:val="00D43C87"/>
    <w:rsid w:val="00F4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411C7"/>
  <w15:chartTrackingRefBased/>
  <w15:docId w15:val="{375078D0-D509-4EA6-8178-A51B3C7AE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D8C"/>
    <w:pPr>
      <w:spacing w:after="200" w:line="276" w:lineRule="auto"/>
    </w:pPr>
    <w:rPr>
      <w:rFonts w:ascii="Times New Roman" w:eastAsia="Times New Roman" w:hAnsi="Times New Roman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2D8C"/>
    <w:pPr>
      <w:spacing w:after="0" w:line="240" w:lineRule="auto"/>
    </w:pPr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2025-10-14T11:30:00Z</cp:lastPrinted>
  <dcterms:created xsi:type="dcterms:W3CDTF">2025-10-14T06:38:00Z</dcterms:created>
  <dcterms:modified xsi:type="dcterms:W3CDTF">2026-05-27T07:13:00Z</dcterms:modified>
</cp:coreProperties>
</file>